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w:t>
      </w:r>
      <w:r>
        <w:rPr>
          <w:rFonts w:ascii="Calibri" w:cs="Calibri" w:eastAsia="Calibri" w:hAnsi="Calibri"/>
          <w:sz w:val="21"/>
          <w:szCs w:val="21"/>
        </w:rPr>
        <w:t>sixty (60) days</w:t>
      </w:r>
      <w:r>
        <w:rPr>
          <w:rFonts w:ascii="Calibri" w:cs="Calibri" w:eastAsia="Calibri" w:hAnsi="Calibri"/>
          <w:sz w:val="21"/>
          <w:szCs w:val="21"/>
        </w:rPr>
        <w:t xml:space="preserve">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spacing w:after="120"/>
        <w:ind w:left="431" w:hanging="431"/>
        <w:jc w:val="both"/>
      </w:pPr>
      <w:r>
        <w:rPr>
          <w:rFonts w:ascii="Calibri" w:cs="Calibri" w:eastAsia="Calibri" w:hAnsi="Calibri"/>
          <w:b/>
          <w:bCs/>
          <w:sz w:val="21"/>
          <w:szCs w:val="21"/>
        </w:rPr>
        <w:t>3.5  Currency. Amounts are payable in EUR.</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w:t>
      </w:r>
      <w:r>
        <w:rPr>
          <w:rFonts w:ascii="Calibri" w:cs="Calibri" w:eastAsia="Calibri" w:hAnsi="Calibri"/>
          <w:sz w:val="21"/>
          <w:szCs w:val="21"/>
        </w:rPr>
        <w:t>sixty (60) days</w:t>
      </w:r>
      <w:r>
        <w:rPr>
          <w:rFonts w:ascii="Calibri" w:cs="Calibri" w:eastAsia="Calibri" w:hAnsi="Calibri"/>
          <w:sz w:val="21"/>
          <w:szCs w:val="21"/>
        </w:rPr>
        <w:t xml:space="preserve">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w:t>
      </w:r>
      <w:r>
        <w:rPr>
          <w:rFonts w:ascii="Calibri" w:cs="Calibri" w:eastAsia="Calibri" w:hAnsi="Calibri"/>
          <w:sz w:val="21"/>
          <w:szCs w:val="21"/>
        </w:rPr>
        <w:t>sixty (60) days</w:t>
      </w:r>
      <w:r>
        <w:rPr>
          <w:rFonts w:ascii="Calibri" w:cs="Calibri" w:eastAsia="Calibri" w:hAnsi="Calibri"/>
          <w:sz w:val="21"/>
          <w:szCs w:val="21"/>
        </w:rPr>
        <w:t xml:space="preserve">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w:t>
      </w:r>
      <w:r>
        <w:rPr>
          <w:rFonts w:ascii="Calibri" w:cs="Calibri" w:eastAsia="Calibri" w:hAnsi="Calibri"/>
          <w:sz w:val="21"/>
          <w:szCs w:val="21"/>
        </w:rPr>
        <w:t>five (5) business days</w:t>
      </w:r>
      <w:r>
        <w:rPr>
          <w:rFonts w:ascii="Calibri" w:cs="Calibri" w:eastAsia="Calibri" w:hAnsi="Calibri"/>
          <w:sz w:val="21"/>
          <w:szCs w:val="21"/>
        </w:rPr>
        <w:t xml:space="preserve">,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pPr>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w:t>
      </w:r>
      <w:r>
        <w:rPr>
          <w:rFonts w:ascii="Calibri" w:cs="Calibri" w:eastAsia="Calibri" w:hAnsi="Calibri"/>
          <w:sz w:val="21"/>
          <w:szCs w:val="21"/>
        </w:rPr>
        <w:t>sixty (60) days</w:t>
      </w:r>
      <w:r>
        <w:rPr>
          <w:rFonts w:ascii="Calibri" w:cs="Calibri" w:eastAsia="Calibri" w:hAnsi="Calibri"/>
          <w:sz w:val="21"/>
          <w:szCs w:val="21"/>
        </w:rPr>
        <w:t xml:space="preserve">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